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2" w:rsidRDefault="00C83112" w:rsidP="008A1F2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B045DB" w:rsidRPr="000C53D4" w:rsidRDefault="00D71C22" w:rsidP="005E6A37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Կազմակերպվում է մրցույթ</w:t>
      </w:r>
    </w:p>
    <w:p w:rsidR="00D71C22" w:rsidRPr="0015536A" w:rsidRDefault="00D71C2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95412" w:rsidRPr="0015536A" w:rsidRDefault="0039541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նտառօգտագործման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տեսակը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534F8" w:rsidRDefault="00467779" w:rsidP="003753CC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77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Կոտայքի մարզի «Հայանտառ» պետական ոչ առևտրային կազմակերպության «Հրազդանի անտառտնտեսություն» մասնաճյուղի Արզականի անտառպետության տարածքում գտնվող պետական սեփականություն հանդիսացող անտառային նշանակության հողերում հանգստի կազմակերպման  նպատակով անտառային նշանակության 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 xml:space="preserve">հողերից  </w:t>
      </w:r>
      <w:r w:rsidR="009B58A5" w:rsidRPr="00467779">
        <w:rPr>
          <w:rFonts w:ascii="GHEA Grapalat" w:hAnsi="GHEA Grapalat"/>
          <w:sz w:val="24"/>
          <w:szCs w:val="24"/>
          <w:lang w:val="hy-AM"/>
        </w:rPr>
        <w:t>0.05 հա</w:t>
      </w:r>
      <w:r w:rsidR="009B58A5" w:rsidRPr="000C53D4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="009B58A5" w:rsidRPr="009B58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>(կադաստրային ծածկագիր</w:t>
      </w:r>
      <w:r w:rsidR="004079FE" w:rsidRPr="00F00CDC">
        <w:rPr>
          <w:rFonts w:ascii="GHEA Grapalat" w:hAnsi="GHEA Grapalat"/>
          <w:sz w:val="24"/>
          <w:szCs w:val="24"/>
          <w:lang w:val="hy-AM"/>
        </w:rPr>
        <w:t>՝</w:t>
      </w:r>
      <w:r w:rsidR="009B58A5" w:rsidRPr="00F00C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0CDC">
        <w:rPr>
          <w:rFonts w:ascii="GHEA Grapalat" w:hAnsi="GHEA Grapalat"/>
          <w:sz w:val="24"/>
          <w:szCs w:val="24"/>
          <w:lang w:val="hy-AM"/>
        </w:rPr>
        <w:t>07-015-0349-</w:t>
      </w:r>
      <w:r w:rsidRPr="00F00CDC">
        <w:rPr>
          <w:rFonts w:ascii="GHEA Grapalat" w:hAnsi="GHEA Grapalat"/>
          <w:sz w:val="24"/>
          <w:szCs w:val="24"/>
          <w:u w:val="single"/>
          <w:lang w:val="hy-AM"/>
        </w:rPr>
        <w:t>000</w:t>
      </w:r>
      <w:r w:rsidR="003674D4" w:rsidRPr="003674D4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="004079FE" w:rsidRPr="00A025E0">
        <w:rPr>
          <w:rFonts w:ascii="GHEA Grapalat" w:hAnsi="GHEA Grapalat"/>
          <w:sz w:val="24"/>
          <w:szCs w:val="24"/>
          <w:u w:val="single"/>
          <w:lang w:val="hy-AM"/>
        </w:rPr>
        <w:t>)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04B" w:rsidRPr="0089304B">
        <w:rPr>
          <w:rFonts w:ascii="GHEA Grapalat" w:hAnsi="GHEA Grapalat"/>
          <w:sz w:val="24"/>
          <w:szCs w:val="24"/>
          <w:lang w:val="hy-AM"/>
        </w:rPr>
        <w:t>(</w:t>
      </w:r>
      <w:r w:rsidR="0089304B">
        <w:rPr>
          <w:rFonts w:ascii="GHEA Grapalat" w:hAnsi="GHEA Grapalat"/>
          <w:sz w:val="24"/>
          <w:szCs w:val="24"/>
          <w:lang w:val="hy-AM"/>
        </w:rPr>
        <w:t>գործառնական նշանակությունն անտառ, որտեղ առկա են կաղնի, թխկի, հացենի բոխի և այլ անտառկազմող ծառաթփատեսակներ</w:t>
      </w:r>
      <w:r w:rsidR="0089304B" w:rsidRPr="0089304B">
        <w:rPr>
          <w:rFonts w:ascii="GHEA Grapalat" w:hAnsi="GHEA Grapalat"/>
          <w:sz w:val="24"/>
          <w:szCs w:val="24"/>
          <w:lang w:val="hy-AM"/>
        </w:rPr>
        <w:t>)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3CC" w:rsidRPr="003753CC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A025E0" w:rsidRPr="00A025E0">
        <w:rPr>
          <w:rFonts w:ascii="GHEA Grapalat" w:hAnsi="GHEA Grapalat"/>
          <w:sz w:val="24"/>
          <w:szCs w:val="24"/>
          <w:lang w:val="hy-AM"/>
        </w:rPr>
        <w:t>6</w:t>
      </w:r>
      <w:r w:rsidR="00DA68A6">
        <w:rPr>
          <w:rFonts w:ascii="GHEA Grapalat" w:hAnsi="GHEA Grapalat"/>
          <w:sz w:val="24"/>
          <w:szCs w:val="24"/>
          <w:lang w:val="hy-AM"/>
        </w:rPr>
        <w:t>0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տարի ժամկետով հանգստի 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նպատակով վարձակալության իրավունքով </w:t>
      </w:r>
      <w:r w:rsidR="00B045DB" w:rsidRPr="000C53D4">
        <w:rPr>
          <w:rFonts w:ascii="GHEA Grapalat" w:hAnsi="GHEA Grapalat"/>
          <w:sz w:val="24"/>
          <w:szCs w:val="24"/>
          <w:lang w:val="hy-AM"/>
        </w:rPr>
        <w:t xml:space="preserve"> տրամադրելու համար</w:t>
      </w:r>
      <w:r w:rsidR="00432E1F" w:rsidRPr="000C53D4">
        <w:rPr>
          <w:rFonts w:ascii="GHEA Grapalat" w:hAnsi="GHEA Grapalat" w:cs="Sylfaen"/>
          <w:sz w:val="24"/>
          <w:szCs w:val="24"/>
          <w:lang w:val="hy-AM"/>
        </w:rPr>
        <w:t>:</w:t>
      </w:r>
      <w:r w:rsidR="000534F8" w:rsidRPr="001553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Անտառային հողի նկատմամբ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սահմանափակումներ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ներառյալ՝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սերվիտուտներ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առկա չեն: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կազմակերպչի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անվանումը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տարեթիվը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ամիսը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ամսաթիվը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3753CC" w:rsidRPr="00AC737C" w:rsidRDefault="003753CC" w:rsidP="003753CC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Մրցույթը կազմակերպում է </w:t>
      </w:r>
      <w:r w:rsidRPr="0097663A">
        <w:rPr>
          <w:rFonts w:ascii="GHEA Grapalat" w:hAnsi="GHEA Grapalat"/>
          <w:sz w:val="24"/>
          <w:szCs w:val="24"/>
          <w:lang w:val="hy-AM"/>
        </w:rPr>
        <w:t>բնապահպանության նախարարության ա</w:t>
      </w:r>
      <w:r w:rsidRPr="00C53876">
        <w:rPr>
          <w:rFonts w:ascii="GHEA Grapalat" w:hAnsi="GHEA Grapalat"/>
          <w:sz w:val="24"/>
          <w:szCs w:val="24"/>
          <w:lang w:val="hy-AM"/>
        </w:rPr>
        <w:t>նտառային կոմիտե</w:t>
      </w:r>
      <w:r w:rsidRPr="0097663A">
        <w:rPr>
          <w:rFonts w:ascii="GHEA Grapalat" w:hAnsi="GHEA Grapalat"/>
          <w:sz w:val="24"/>
          <w:szCs w:val="24"/>
          <w:lang w:val="hy-AM"/>
        </w:rPr>
        <w:t>ն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>2018</w:t>
      </w:r>
      <w:r w:rsidRPr="00C53876">
        <w:rPr>
          <w:rFonts w:ascii="GHEA Grapalat" w:hAnsi="GHEA Grapalat"/>
          <w:sz w:val="24"/>
          <w:szCs w:val="24"/>
          <w:lang w:val="hy-AM"/>
        </w:rPr>
        <w:t>-ի</w:t>
      </w:r>
      <w:r w:rsidRPr="0097663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հոկտեմբերի 1-ին</w:t>
      </w:r>
      <w:r w:rsidRPr="0097663A">
        <w:rPr>
          <w:rFonts w:ascii="GHEA Grapalat" w:hAnsi="GHEA Grapalat"/>
          <w:sz w:val="24"/>
          <w:szCs w:val="24"/>
          <w:lang w:val="hy-AM"/>
        </w:rPr>
        <w:t>: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անցկացման վայրն է ք. Երևան, </w:t>
      </w:r>
      <w:r w:rsidRPr="00C53876">
        <w:rPr>
          <w:rFonts w:ascii="GHEA Grapalat" w:hAnsi="GHEA Grapalat"/>
          <w:sz w:val="24"/>
          <w:szCs w:val="24"/>
          <w:lang w:val="hy-AM"/>
        </w:rPr>
        <w:t>Արմենակյան 129</w:t>
      </w:r>
      <w:r w:rsidRPr="000C53D4">
        <w:rPr>
          <w:rFonts w:ascii="GHEA Grapalat" w:hAnsi="GHEA Grapalat"/>
          <w:sz w:val="24"/>
          <w:szCs w:val="24"/>
          <w:lang w:val="hy-AM"/>
        </w:rPr>
        <w:t>,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3-րդ հարկ, </w:t>
      </w:r>
      <w:r w:rsidRPr="00C53876">
        <w:rPr>
          <w:rFonts w:ascii="GHEA Grapalat" w:hAnsi="GHEA Grapalat"/>
          <w:sz w:val="24"/>
          <w:szCs w:val="24"/>
          <w:lang w:val="hy-AM"/>
        </w:rPr>
        <w:t>Անտառային կոմիտե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(հեռ.՝</w:t>
      </w:r>
      <w:r w:rsidRPr="005537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37C">
        <w:rPr>
          <w:rFonts w:ascii="GHEA Grapalat" w:hAnsi="GHEA Grapalat"/>
          <w:sz w:val="24"/>
          <w:szCs w:val="24"/>
          <w:lang w:val="hy-AM"/>
        </w:rPr>
        <w:t>հանձնաժողովի քարտուղար  055 03 84 33 Ռ. Գևորգյան)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հայտերի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ժամերն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ըստ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օրերի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432E1F" w:rsidRDefault="00432E1F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հայտերն ընդունվում են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201</w:t>
      </w:r>
      <w:r w:rsidR="00B30DA9">
        <w:rPr>
          <w:rFonts w:ascii="GHEA Grapalat" w:hAnsi="GHEA Grapalat"/>
          <w:sz w:val="24"/>
          <w:szCs w:val="24"/>
          <w:lang w:val="hy-AM"/>
        </w:rPr>
        <w:t>8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օգոստոսի 28-ից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2018 թվականի 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սեպտեմբերի 28-ը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 (աշխատանքային օրե</w:t>
      </w:r>
      <w:r w:rsidR="003753CC" w:rsidRPr="003753CC">
        <w:rPr>
          <w:rFonts w:ascii="GHEA Grapalat" w:hAnsi="GHEA Grapalat"/>
          <w:sz w:val="24"/>
          <w:szCs w:val="24"/>
          <w:lang w:val="hy-AM"/>
        </w:rPr>
        <w:t>ր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ին ժամը 10</w:t>
      </w:r>
      <w:r w:rsidR="00B3218D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-ից 16</w:t>
      </w:r>
      <w:r w:rsidR="00B3218D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Վարձավճարի չափը</w:t>
      </w:r>
      <w:r w:rsidR="00C80F01">
        <w:rPr>
          <w:rFonts w:ascii="GHEA Grapalat" w:hAnsi="GHEA Grapalat"/>
          <w:b/>
          <w:sz w:val="24"/>
          <w:szCs w:val="24"/>
          <w:lang w:val="hy-AM"/>
        </w:rPr>
        <w:t>.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Pr="00C80F01">
        <w:rPr>
          <w:rFonts w:ascii="GHEA Grapalat" w:hAnsi="GHEA Grapalat"/>
          <w:sz w:val="24"/>
          <w:szCs w:val="24"/>
          <w:lang w:val="hy-AM"/>
        </w:rPr>
        <w:t xml:space="preserve">արձավճարի չափը տարեկան կազմում է </w:t>
      </w:r>
      <w:r w:rsidR="009B58A5" w:rsidRPr="009B58A5">
        <w:rPr>
          <w:rFonts w:ascii="GHEA Grapalat" w:hAnsi="GHEA Grapalat"/>
          <w:sz w:val="24"/>
          <w:szCs w:val="24"/>
          <w:lang w:val="hy-AM"/>
        </w:rPr>
        <w:t xml:space="preserve">46 260 </w:t>
      </w:r>
      <w:r w:rsidR="009B58A5" w:rsidRPr="008F6733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9B58A5" w:rsidRPr="00C80F01">
        <w:rPr>
          <w:rFonts w:ascii="GHEA Grapalat" w:hAnsi="GHEA Grapalat"/>
          <w:sz w:val="24"/>
          <w:szCs w:val="24"/>
          <w:lang w:val="hy-AM"/>
        </w:rPr>
        <w:t>դրամ</w:t>
      </w:r>
      <w:r w:rsidR="009B58A5" w:rsidRPr="008F6733">
        <w:rPr>
          <w:rFonts w:ascii="GHEA Grapalat" w:hAnsi="GHEA Grapalat"/>
          <w:sz w:val="24"/>
          <w:szCs w:val="24"/>
          <w:lang w:val="hy-AM"/>
        </w:rPr>
        <w:t xml:space="preserve"> (ներառյալ ԱԱՀ)</w:t>
      </w:r>
      <w:r w:rsidR="009B58A5" w:rsidRPr="00C80F01">
        <w:rPr>
          <w:rFonts w:ascii="GHEA Grapalat" w:hAnsi="GHEA Grapalat"/>
          <w:sz w:val="24"/>
          <w:szCs w:val="24"/>
          <w:lang w:val="hy-AM"/>
        </w:rPr>
        <w:t>:</w:t>
      </w:r>
    </w:p>
    <w:p w:rsidR="00C80F01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չափը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նախավճարի չափը կազմում է </w:t>
      </w:r>
      <w:r w:rsidR="009B58A5" w:rsidRPr="00E03805">
        <w:rPr>
          <w:rFonts w:ascii="GHEA Grapalat" w:hAnsi="GHEA Grapalat"/>
          <w:sz w:val="24"/>
          <w:szCs w:val="24"/>
          <w:lang w:val="hy-AM"/>
        </w:rPr>
        <w:t>2300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դրամ:</w:t>
      </w:r>
    </w:p>
    <w:p w:rsidR="00631AC0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դրամային հաշվեհամար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>ը.</w:t>
      </w:r>
      <w:r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753CC" w:rsidRPr="009B58A5" w:rsidRDefault="003753CC" w:rsidP="003753CC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>Մրցույթին մասնակցության նախավճարի դրամային հաշվեհամարն է</w:t>
      </w:r>
      <w:r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805">
        <w:rPr>
          <w:rFonts w:ascii="GHEA Grapalat" w:hAnsi="GHEA Grapalat"/>
          <w:b/>
          <w:sz w:val="24"/>
          <w:szCs w:val="24"/>
          <w:lang w:val="hy-AM"/>
        </w:rPr>
        <w:t>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Հայանտառ</w:t>
      </w:r>
      <w:r w:rsidRPr="00C80F01">
        <w:rPr>
          <w:rFonts w:ascii="GHEA Grapalat" w:eastAsia="Times New Roman" w:hAnsi="GHEA Grapalat" w:cs="Helvetica"/>
          <w:sz w:val="24"/>
          <w:szCs w:val="24"/>
          <w:lang w:val="hy-AM"/>
        </w:rPr>
        <w:t>»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ՊՈԱԿ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հաշվեհամար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537F8">
        <w:rPr>
          <w:rFonts w:ascii="GHEA Grapalat" w:eastAsia="Times New Roman" w:hAnsi="GHEA Grapalat" w:cs="Sylfaen"/>
          <w:sz w:val="24"/>
          <w:szCs w:val="24"/>
          <w:lang w:val="hy-AM"/>
        </w:rPr>
        <w:t>՝ Հայէկոնոմբանկ ԲԲԸ, Մյասնիկյան մասնաճյուղ,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163038001166 </w:t>
      </w:r>
    </w:p>
    <w:p w:rsidR="003753CC" w:rsidRPr="009B58A5" w:rsidRDefault="003753CC" w:rsidP="003753CC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ասնակիցների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անտառի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տարածքին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ծանոթանալու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B045DB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30687" w:rsidRPr="00D23586" w:rsidRDefault="00530687" w:rsidP="00D23586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Մրցույթի մասնակիցները կարող են տարածքին ծանոթանալ 201</w:t>
      </w:r>
      <w:r w:rsidR="00B30DA9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D23586" w:rsidRPr="00D235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օգոստոսի </w:t>
      </w:r>
      <w:r w:rsidR="00151E1E" w:rsidRPr="00151E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23586" w:rsidRPr="00D23586">
        <w:rPr>
          <w:rFonts w:ascii="GHEA Grapalat" w:eastAsia="Times New Roman" w:hAnsi="GHEA Grapalat" w:cs="Times New Roman"/>
          <w:sz w:val="24"/>
          <w:szCs w:val="24"/>
          <w:lang w:val="hy-AM"/>
        </w:rPr>
        <w:t>28-ից մինչ</w:t>
      </w:r>
      <w:r w:rsidR="00DB77C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A2EF1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23586" w:rsidRPr="00D235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սեպտեմբերի 28-ը </w:t>
      </w:r>
      <w:r w:rsidR="00D23586" w:rsidRPr="000C53D4">
        <w:rPr>
          <w:rFonts w:ascii="GHEA Grapalat" w:hAnsi="GHEA Grapalat"/>
          <w:sz w:val="24"/>
          <w:szCs w:val="24"/>
          <w:lang w:val="hy-AM"/>
        </w:rPr>
        <w:t>(աշխատանքային օրե</w:t>
      </w:r>
      <w:r w:rsidR="00D23586" w:rsidRPr="00AA5DEA">
        <w:rPr>
          <w:rFonts w:ascii="GHEA Grapalat" w:hAnsi="GHEA Grapalat"/>
          <w:sz w:val="24"/>
          <w:szCs w:val="24"/>
          <w:lang w:val="hy-AM"/>
        </w:rPr>
        <w:t>ր</w:t>
      </w:r>
      <w:r w:rsidR="00D23586" w:rsidRPr="000C53D4">
        <w:rPr>
          <w:rFonts w:ascii="GHEA Grapalat" w:hAnsi="GHEA Grapalat"/>
          <w:sz w:val="24"/>
          <w:szCs w:val="24"/>
          <w:lang w:val="hy-AM"/>
        </w:rPr>
        <w:t>ին ժամը 10</w:t>
      </w:r>
      <w:r w:rsidR="00D23586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D23586" w:rsidRPr="000C53D4">
        <w:rPr>
          <w:rFonts w:ascii="GHEA Grapalat" w:hAnsi="GHEA Grapalat"/>
          <w:sz w:val="24"/>
          <w:szCs w:val="24"/>
          <w:lang w:val="hy-AM"/>
        </w:rPr>
        <w:t>-ից 1</w:t>
      </w:r>
      <w:r w:rsidR="00D23586" w:rsidRPr="0097663A">
        <w:rPr>
          <w:rFonts w:ascii="GHEA Grapalat" w:hAnsi="GHEA Grapalat"/>
          <w:sz w:val="24"/>
          <w:szCs w:val="24"/>
          <w:lang w:val="hy-AM"/>
        </w:rPr>
        <w:t>5</w:t>
      </w:r>
      <w:r w:rsidR="00D23586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D23586" w:rsidRPr="000C53D4">
        <w:rPr>
          <w:rFonts w:ascii="GHEA Grapalat" w:hAnsi="GHEA Grapalat"/>
          <w:sz w:val="24"/>
          <w:szCs w:val="24"/>
          <w:lang w:val="hy-AM"/>
        </w:rPr>
        <w:t>)</w:t>
      </w:r>
      <w:r w:rsidR="00D23586" w:rsidRPr="00AC737C">
        <w:rPr>
          <w:rFonts w:ascii="GHEA Grapalat" w:hAnsi="GHEA Grapalat"/>
          <w:sz w:val="24"/>
          <w:szCs w:val="24"/>
          <w:lang w:val="hy-AM"/>
        </w:rPr>
        <w:t xml:space="preserve">՝ դիմելով </w:t>
      </w:r>
      <w:r w:rsidR="00D23586">
        <w:rPr>
          <w:rFonts w:ascii="GHEA Grapalat" w:hAnsi="GHEA Grapalat"/>
          <w:sz w:val="24"/>
          <w:szCs w:val="24"/>
          <w:lang w:val="hy-AM"/>
        </w:rPr>
        <w:t>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Հրազդանի</w:t>
      </w:r>
      <w:r w:rsidR="00D23586" w:rsidRPr="00AC737C">
        <w:rPr>
          <w:rFonts w:ascii="GHEA Grapalat" w:hAnsi="GHEA Grapalat"/>
          <w:sz w:val="24"/>
          <w:szCs w:val="24"/>
          <w:lang w:val="hy-AM"/>
        </w:rPr>
        <w:t xml:space="preserve"> անտառտնտեսություն</w:t>
      </w:r>
      <w:r w:rsidR="00D23586">
        <w:rPr>
          <w:rFonts w:ascii="GHEA Grapalat" w:hAnsi="GHEA Grapalat"/>
          <w:sz w:val="24"/>
          <w:szCs w:val="24"/>
          <w:lang w:val="hy-AM"/>
        </w:rPr>
        <w:t></w:t>
      </w:r>
      <w:r w:rsidR="00D23586" w:rsidRPr="00AC737C">
        <w:rPr>
          <w:rFonts w:ascii="GHEA Grapalat" w:hAnsi="GHEA Grapalat"/>
          <w:sz w:val="24"/>
          <w:szCs w:val="24"/>
          <w:lang w:val="hy-AM"/>
        </w:rPr>
        <w:t xml:space="preserve"> մասնաճյուղ, 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Հունանյան Արտաշ</w:t>
      </w:r>
      <w:r w:rsidR="00D23586" w:rsidRPr="00AC737C">
        <w:rPr>
          <w:rFonts w:ascii="GHEA Grapalat" w:hAnsi="GHEA Grapalat"/>
          <w:sz w:val="24"/>
          <w:szCs w:val="24"/>
          <w:lang w:val="hy-AM"/>
        </w:rPr>
        <w:t>, հեռ.՝</w:t>
      </w:r>
      <w:r w:rsidR="00D23586">
        <w:rPr>
          <w:rFonts w:ascii="GHEA Grapalat" w:hAnsi="GHEA Grapalat"/>
          <w:sz w:val="24"/>
          <w:szCs w:val="24"/>
          <w:lang w:val="hy-AM"/>
        </w:rPr>
        <w:t xml:space="preserve"> 093</w:t>
      </w:r>
      <w:r w:rsidR="00D23586">
        <w:rPr>
          <w:rFonts w:ascii="Courier New" w:hAnsi="Courier New" w:cs="Courier New"/>
          <w:sz w:val="24"/>
          <w:szCs w:val="24"/>
          <w:lang w:val="hy-AM"/>
        </w:rPr>
        <w:t> </w:t>
      </w:r>
      <w:r w:rsidR="00D23586">
        <w:rPr>
          <w:rFonts w:ascii="GHEA Grapalat" w:hAnsi="GHEA Grapalat"/>
          <w:sz w:val="24"/>
          <w:szCs w:val="24"/>
          <w:lang w:val="hy-AM"/>
        </w:rPr>
        <w:t>1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77 878</w:t>
      </w:r>
      <w:r w:rsidR="00976D0E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D23586" w:rsidRPr="00D23586" w:rsidRDefault="00D23586" w:rsidP="00D2358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մասնակցության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կից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պահանջվող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փաստաթղթերի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3753CC" w:rsidRPr="003753CC" w:rsidRDefault="003753CC" w:rsidP="003753CC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3753CC" w:rsidRPr="003753CC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lang w:val="hy-AM"/>
        </w:rPr>
        <w:t>Մրցույթի մասնակցության հայտ (ձև 2, կցվում է)</w:t>
      </w:r>
    </w:p>
    <w:p w:rsidR="003753CC" w:rsidRPr="003753CC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color w:val="000000"/>
          <w:shd w:val="clear" w:color="auto" w:fill="FFFFFF"/>
          <w:lang w:val="hy-AM"/>
        </w:rPr>
        <w:t>հայտը (ծրարը) ներկայացնելու ժամկետ է համարվում հանձնաժողովի կողմից այն ստանալու օրը և ժամը, որի մասին գրառում է կատարվում հայտի (ծրարի) վրա:</w:t>
      </w:r>
    </w:p>
    <w:p w:rsidR="003753CC" w:rsidRPr="00455F09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անտառօգտագործման ծրագիր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նախավճարի մուծումը հաստատող փաստաթղթի պատճենը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իրավաբանական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անձանց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անհատ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ձեռնարկատերերի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համար՝</w:t>
      </w:r>
      <w:r w:rsidRPr="004D7475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/>
        </w:rPr>
        <w:t xml:space="preserve"> </w:t>
      </w:r>
      <w:r w:rsidRPr="004D7475">
        <w:rPr>
          <w:rFonts w:ascii="GHEA Grapalat" w:hAnsi="GHEA Grapalat"/>
        </w:rPr>
        <w:tab/>
      </w:r>
      <w:r w:rsidRPr="004D7475">
        <w:rPr>
          <w:rFonts w:ascii="GHEA Grapalat" w:hAnsi="GHEA Grapalat" w:cs="Sylfaen"/>
          <w:lang w:val="hy-AM"/>
        </w:rPr>
        <w:t>համապատասխանաբար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գրանցման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հաշվառման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համարը</w:t>
      </w:r>
      <w:r w:rsidRPr="004D7475">
        <w:rPr>
          <w:rFonts w:ascii="GHEA Grapalat" w:hAnsi="GHEA Grapalat"/>
          <w:lang w:val="hy-AM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C53D4">
        <w:rPr>
          <w:rFonts w:ascii="GHEA Grapalat" w:hAnsi="GHEA Grapalat" w:cs="Sylfaen"/>
          <w:lang w:val="hy-AM"/>
        </w:rPr>
        <w:t>ֆիզիկական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անձանց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համար՝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անձնագրի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պատճենը</w:t>
      </w:r>
    </w:p>
    <w:p w:rsidR="003753CC" w:rsidRPr="00455F09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հայտատուի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կողմից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տրված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լիազորագիրը</w:t>
      </w:r>
      <w:r w:rsidRPr="004D7475">
        <w:rPr>
          <w:rFonts w:ascii="GHEA Grapalat" w:hAnsi="GHEA Grapalat"/>
          <w:lang w:val="hy-AM"/>
        </w:rPr>
        <w:t xml:space="preserve">, </w:t>
      </w:r>
      <w:r w:rsidRPr="004D7475">
        <w:rPr>
          <w:rFonts w:ascii="GHEA Grapalat" w:hAnsi="GHEA Grapalat" w:cs="Sylfaen"/>
          <w:lang w:val="hy-AM"/>
        </w:rPr>
        <w:t>եթե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մրցույթին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ներկայանում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է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նրա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լիազորած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անձը</w:t>
      </w:r>
      <w:r w:rsidRPr="004D7475">
        <w:rPr>
          <w:rFonts w:ascii="GHEA Grapalat" w:hAnsi="GHEA Grapalat"/>
          <w:lang w:val="hy-AM"/>
        </w:rPr>
        <w:t>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պայմանները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հաղթողին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որոշելու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833FD3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մասնակցող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անտառօգտագործման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 ՀՀ կառավարության 2007 թվականի մայիսի 24-ի N806-Ն որոշման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բալանոց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համակարգով: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ճանաչվում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մնացած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գնահատվելիք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կեսից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Հավասար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վիճակահանությամբ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ներկայացնելու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վայրը</w:t>
      </w:r>
      <w:r w:rsidR="00395412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3753CC" w:rsidRPr="003753CC" w:rsidRDefault="003753CC" w:rsidP="003753C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հայտերը ներկայացվում են քաղաք Երևան, </w:t>
      </w:r>
      <w:r w:rsidRPr="00AD60AD">
        <w:rPr>
          <w:rFonts w:ascii="GHEA Grapalat" w:hAnsi="GHEA Grapalat"/>
          <w:sz w:val="24"/>
          <w:szCs w:val="24"/>
          <w:lang w:val="hy-AM"/>
        </w:rPr>
        <w:t>Արմենակյան 129, Անտառային կոմիտե</w:t>
      </w:r>
      <w:r w:rsidRPr="003753CC">
        <w:rPr>
          <w:rFonts w:ascii="GHEA Grapalat" w:hAnsi="GHEA Grapalat"/>
          <w:sz w:val="24"/>
          <w:szCs w:val="24"/>
          <w:lang w:val="hy-AM"/>
        </w:rPr>
        <w:t>:</w:t>
      </w:r>
    </w:p>
    <w:p w:rsidR="00395412" w:rsidRPr="000C53D4" w:rsidRDefault="0039541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Հայտերի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բացման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դրանց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ամփոփման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նիստերի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կայացման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D71C2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>Հ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>այտերը բացվելու</w:t>
      </w:r>
      <w:r w:rsidR="00395412" w:rsidRPr="000C53D4">
        <w:rPr>
          <w:rFonts w:ascii="GHEA Grapalat" w:hAnsi="GHEA Grapalat"/>
          <w:sz w:val="24"/>
          <w:szCs w:val="24"/>
          <w:lang w:val="hy-AM"/>
        </w:rPr>
        <w:t xml:space="preserve"> և ամփոփվելու են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8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23586" w:rsidRPr="00D23586">
        <w:rPr>
          <w:rFonts w:ascii="GHEA Grapalat" w:hAnsi="GHEA Grapalat"/>
          <w:sz w:val="24"/>
          <w:szCs w:val="24"/>
          <w:lang w:val="hy-AM"/>
        </w:rPr>
        <w:t>հոկտեմբերի 1-ին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B30DA9">
        <w:rPr>
          <w:rFonts w:ascii="GHEA Grapalat" w:hAnsi="GHEA Grapalat"/>
          <w:sz w:val="24"/>
          <w:szCs w:val="24"/>
          <w:lang w:val="hy-AM"/>
        </w:rPr>
        <w:t>11</w:t>
      </w:r>
      <w:r w:rsidR="001720BF" w:rsidRPr="000C53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33FD3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-ին:  </w:t>
      </w:r>
    </w:p>
    <w:p w:rsidR="00E9515A" w:rsidRPr="000C53D4" w:rsidRDefault="00641F64" w:rsidP="005E6A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E9515A" w:rsidRPr="000C53D4" w:rsidSect="00D56ADC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9B8"/>
    <w:multiLevelType w:val="hybridMultilevel"/>
    <w:tmpl w:val="13F641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A02D1"/>
    <w:multiLevelType w:val="hybridMultilevel"/>
    <w:tmpl w:val="382658DC"/>
    <w:lvl w:ilvl="0" w:tplc="493CE834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104F"/>
    <w:multiLevelType w:val="hybridMultilevel"/>
    <w:tmpl w:val="D6E81552"/>
    <w:lvl w:ilvl="0" w:tplc="9D9E20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9"/>
    <w:rsid w:val="00033D27"/>
    <w:rsid w:val="000534F8"/>
    <w:rsid w:val="000550B9"/>
    <w:rsid w:val="000A2EF1"/>
    <w:rsid w:val="000C53D4"/>
    <w:rsid w:val="00151E1E"/>
    <w:rsid w:val="0015536A"/>
    <w:rsid w:val="00160303"/>
    <w:rsid w:val="001720BF"/>
    <w:rsid w:val="003674D4"/>
    <w:rsid w:val="003753CC"/>
    <w:rsid w:val="00395412"/>
    <w:rsid w:val="004079FE"/>
    <w:rsid w:val="0042022F"/>
    <w:rsid w:val="004236B5"/>
    <w:rsid w:val="00432E1F"/>
    <w:rsid w:val="00467779"/>
    <w:rsid w:val="004F2C79"/>
    <w:rsid w:val="00530687"/>
    <w:rsid w:val="005E6A37"/>
    <w:rsid w:val="00631AC0"/>
    <w:rsid w:val="00641F64"/>
    <w:rsid w:val="006523F5"/>
    <w:rsid w:val="007366CF"/>
    <w:rsid w:val="00774743"/>
    <w:rsid w:val="00833FD3"/>
    <w:rsid w:val="00866F80"/>
    <w:rsid w:val="0089304B"/>
    <w:rsid w:val="008A1F25"/>
    <w:rsid w:val="00976D0E"/>
    <w:rsid w:val="009B58A5"/>
    <w:rsid w:val="00A02204"/>
    <w:rsid w:val="00A025E0"/>
    <w:rsid w:val="00A66CBD"/>
    <w:rsid w:val="00B045DB"/>
    <w:rsid w:val="00B30DA9"/>
    <w:rsid w:val="00B3218D"/>
    <w:rsid w:val="00C80F01"/>
    <w:rsid w:val="00C8150D"/>
    <w:rsid w:val="00C83112"/>
    <w:rsid w:val="00D23586"/>
    <w:rsid w:val="00D43802"/>
    <w:rsid w:val="00D56ADC"/>
    <w:rsid w:val="00D71C22"/>
    <w:rsid w:val="00DA68A6"/>
    <w:rsid w:val="00DB77C8"/>
    <w:rsid w:val="00E03805"/>
    <w:rsid w:val="00E9515A"/>
    <w:rsid w:val="00EE70E3"/>
    <w:rsid w:val="00EF501B"/>
    <w:rsid w:val="00F00CDC"/>
    <w:rsid w:val="00F57539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</dc:creator>
  <cp:keywords/>
  <dc:description/>
  <cp:lastModifiedBy>Ruzan</cp:lastModifiedBy>
  <cp:revision>12</cp:revision>
  <cp:lastPrinted>2018-08-09T11:08:00Z</cp:lastPrinted>
  <dcterms:created xsi:type="dcterms:W3CDTF">2018-08-08T11:56:00Z</dcterms:created>
  <dcterms:modified xsi:type="dcterms:W3CDTF">2018-08-28T12:12:00Z</dcterms:modified>
</cp:coreProperties>
</file>